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4ACD" w14:textId="678072EB" w:rsidR="00464B64" w:rsidRPr="00C37D17" w:rsidRDefault="00374534" w:rsidP="00C37D17">
      <w:pPr>
        <w:pStyle w:val="Heading1"/>
        <w:spacing w:before="0"/>
        <w:jc w:val="center"/>
        <w:rPr>
          <w:color w:val="auto"/>
        </w:rPr>
      </w:pPr>
      <w:r w:rsidRPr="00C37D17">
        <w:rPr>
          <w:color w:val="auto"/>
        </w:rPr>
        <w:t>Seventh</w:t>
      </w:r>
      <w:bookmarkStart w:id="0" w:name="_GoBack"/>
      <w:bookmarkEnd w:id="0"/>
      <w:r w:rsidR="00464B64" w:rsidRPr="00C37D17">
        <w:rPr>
          <w:color w:val="auto"/>
        </w:rPr>
        <w:t xml:space="preserve"> National Court Reporting &amp; Captioning Week</w:t>
      </w:r>
    </w:p>
    <w:p w14:paraId="7933859E" w14:textId="3A358D64" w:rsidR="00464B64" w:rsidRPr="00C37D17" w:rsidRDefault="00374534" w:rsidP="00C37D17">
      <w:pPr>
        <w:pStyle w:val="Heading1"/>
        <w:spacing w:before="0"/>
        <w:jc w:val="center"/>
        <w:rPr>
          <w:i/>
          <w:color w:val="auto"/>
        </w:rPr>
      </w:pPr>
      <w:r w:rsidRPr="00C37D17">
        <w:rPr>
          <w:i/>
          <w:color w:val="auto"/>
        </w:rPr>
        <w:t>NCRA R</w:t>
      </w:r>
      <w:r w:rsidR="00464B64" w:rsidRPr="00C37D17">
        <w:rPr>
          <w:i/>
          <w:color w:val="auto"/>
        </w:rPr>
        <w:t>ecognizes</w:t>
      </w:r>
      <w:r w:rsidR="00464B64" w:rsidRPr="00C37D17">
        <w:rPr>
          <w:color w:val="auto"/>
        </w:rPr>
        <w:t xml:space="preserve"> </w:t>
      </w:r>
      <w:r w:rsidRPr="00C37D17">
        <w:rPr>
          <w:i/>
          <w:color w:val="auto"/>
        </w:rPr>
        <w:t>(SCHOOL NAME) for I</w:t>
      </w:r>
      <w:r w:rsidR="00464B64" w:rsidRPr="00C37D17">
        <w:rPr>
          <w:i/>
          <w:color w:val="auto"/>
        </w:rPr>
        <w:t>nvolvement</w:t>
      </w:r>
    </w:p>
    <w:p w14:paraId="4899F4DC" w14:textId="77777777" w:rsidR="00464B64" w:rsidRPr="00FB1B73" w:rsidRDefault="00464B64" w:rsidP="00464B64">
      <w:pPr>
        <w:jc w:val="center"/>
        <w:rPr>
          <w:rFonts w:asciiTheme="majorHAnsi" w:hAnsiTheme="majorHAnsi" w:cs="Times New Roman"/>
          <w:b/>
          <w:sz w:val="22"/>
          <w:szCs w:val="22"/>
        </w:rPr>
      </w:pPr>
    </w:p>
    <w:p w14:paraId="55537C81" w14:textId="7538D656" w:rsidR="00464B64" w:rsidRPr="00FB1B73" w:rsidRDefault="00464B64" w:rsidP="00464B64">
      <w:pPr>
        <w:rPr>
          <w:rFonts w:asciiTheme="majorHAnsi" w:hAnsiTheme="majorHAnsi" w:cs="Times New Roman"/>
          <w:sz w:val="22"/>
          <w:szCs w:val="22"/>
        </w:rPr>
      </w:pPr>
      <w:r w:rsidRPr="00FB1B73">
        <w:rPr>
          <w:rFonts w:asciiTheme="majorHAnsi" w:hAnsiTheme="majorHAnsi" w:cs="Times New Roman"/>
          <w:b/>
          <w:sz w:val="22"/>
          <w:szCs w:val="22"/>
        </w:rPr>
        <w:t>RESTON, Va., DATE</w:t>
      </w:r>
      <w:r w:rsidR="00374534" w:rsidRPr="00FB1B73">
        <w:rPr>
          <w:rFonts w:asciiTheme="majorHAnsi" w:hAnsiTheme="majorHAnsi" w:cs="Times New Roman"/>
          <w:b/>
          <w:sz w:val="22"/>
          <w:szCs w:val="22"/>
        </w:rPr>
        <w:t>, 2019</w:t>
      </w:r>
      <w:r w:rsidR="006C33A8" w:rsidRPr="00FB1B73">
        <w:rPr>
          <w:rFonts w:asciiTheme="majorHAnsi" w:hAnsiTheme="majorHAnsi" w:cs="Times New Roman"/>
          <w:b/>
          <w:sz w:val="22"/>
          <w:szCs w:val="22"/>
        </w:rPr>
        <w:t xml:space="preserve"> </w:t>
      </w:r>
      <w:r w:rsidRPr="00FB1B73">
        <w:rPr>
          <w:rFonts w:asciiTheme="majorHAnsi" w:hAnsiTheme="majorHAnsi" w:cs="Times New Roman"/>
          <w:b/>
          <w:sz w:val="22"/>
          <w:szCs w:val="22"/>
        </w:rPr>
        <w:t>—</w:t>
      </w:r>
      <w:r w:rsidRPr="00FB1B73">
        <w:rPr>
          <w:rFonts w:asciiTheme="majorHAnsi" w:hAnsiTheme="majorHAnsi" w:cs="Times New Roman"/>
          <w:sz w:val="22"/>
          <w:szCs w:val="22"/>
        </w:rPr>
        <w:t xml:space="preserve"> The National Court Reporters Association (NCRA), the country’s leading organization representing stenographic court reporters, captioners, and legal videographers, has announced that, (</w:t>
      </w:r>
      <w:r w:rsidRPr="00FB1B73">
        <w:rPr>
          <w:rFonts w:asciiTheme="majorHAnsi" w:hAnsiTheme="majorHAnsi" w:cs="Times New Roman"/>
          <w:b/>
          <w:sz w:val="22"/>
          <w:szCs w:val="22"/>
        </w:rPr>
        <w:t>SCHOOL NAME</w:t>
      </w:r>
      <w:r w:rsidRPr="00FB1B73">
        <w:rPr>
          <w:rFonts w:asciiTheme="majorHAnsi" w:hAnsiTheme="majorHAnsi" w:cs="Times New Roman"/>
          <w:sz w:val="22"/>
          <w:szCs w:val="22"/>
        </w:rPr>
        <w:t>) in (</w:t>
      </w:r>
      <w:r w:rsidRPr="00FB1B73">
        <w:rPr>
          <w:rFonts w:asciiTheme="majorHAnsi" w:hAnsiTheme="majorHAnsi" w:cs="Times New Roman"/>
          <w:b/>
          <w:sz w:val="22"/>
          <w:szCs w:val="22"/>
        </w:rPr>
        <w:t>City, State</w:t>
      </w:r>
      <w:r w:rsidRPr="00FB1B73">
        <w:rPr>
          <w:rFonts w:asciiTheme="majorHAnsi" w:hAnsiTheme="majorHAnsi" w:cs="Times New Roman"/>
          <w:sz w:val="22"/>
          <w:szCs w:val="22"/>
        </w:rPr>
        <w:t>) promoted the career opportunities in stenographic court reporting by participating in the 201</w:t>
      </w:r>
      <w:r w:rsidR="00374534" w:rsidRPr="00FB1B73">
        <w:rPr>
          <w:rFonts w:asciiTheme="majorHAnsi" w:hAnsiTheme="majorHAnsi" w:cs="Times New Roman"/>
          <w:sz w:val="22"/>
          <w:szCs w:val="22"/>
        </w:rPr>
        <w:t>9</w:t>
      </w:r>
      <w:r w:rsidRPr="00FB1B73">
        <w:rPr>
          <w:rFonts w:asciiTheme="majorHAnsi" w:hAnsiTheme="majorHAnsi" w:cs="Times New Roman"/>
          <w:sz w:val="22"/>
          <w:szCs w:val="22"/>
        </w:rPr>
        <w:t xml:space="preserve"> National Court Reporting &amp; Captioning Week. The awareness week, which took place Feb. </w:t>
      </w:r>
      <w:r w:rsidR="00374534" w:rsidRPr="00FB1B73">
        <w:rPr>
          <w:rFonts w:asciiTheme="majorHAnsi" w:hAnsiTheme="majorHAnsi" w:cs="Times New Roman"/>
          <w:sz w:val="22"/>
          <w:szCs w:val="22"/>
        </w:rPr>
        <w:t>9</w:t>
      </w:r>
      <w:r w:rsidRPr="00FB1B73">
        <w:rPr>
          <w:rFonts w:asciiTheme="majorHAnsi" w:hAnsiTheme="majorHAnsi" w:cs="Times New Roman"/>
          <w:sz w:val="22"/>
          <w:szCs w:val="22"/>
        </w:rPr>
        <w:t>-</w:t>
      </w:r>
      <w:r w:rsidR="00EA5BA6" w:rsidRPr="00FB1B73">
        <w:rPr>
          <w:rFonts w:asciiTheme="majorHAnsi" w:hAnsiTheme="majorHAnsi" w:cs="Times New Roman"/>
          <w:sz w:val="22"/>
          <w:szCs w:val="22"/>
        </w:rPr>
        <w:t>1</w:t>
      </w:r>
      <w:r w:rsidR="00374534" w:rsidRPr="00FB1B73">
        <w:rPr>
          <w:rFonts w:asciiTheme="majorHAnsi" w:hAnsiTheme="majorHAnsi" w:cs="Times New Roman"/>
          <w:sz w:val="22"/>
          <w:szCs w:val="22"/>
        </w:rPr>
        <w:t>6</w:t>
      </w:r>
      <w:r w:rsidRPr="00FB1B73">
        <w:rPr>
          <w:rFonts w:asciiTheme="majorHAnsi" w:hAnsiTheme="majorHAnsi" w:cs="Times New Roman"/>
          <w:sz w:val="22"/>
          <w:szCs w:val="22"/>
        </w:rPr>
        <w:t>, included a nationwide effort to highlight the contributions</w:t>
      </w:r>
      <w:r w:rsidR="00374534" w:rsidRPr="00FB1B73">
        <w:rPr>
          <w:rFonts w:asciiTheme="majorHAnsi" w:hAnsiTheme="majorHAnsi" w:cs="Times New Roman"/>
          <w:sz w:val="22"/>
          <w:szCs w:val="22"/>
        </w:rPr>
        <w:t xml:space="preserve"> of stenographic court reporter</w:t>
      </w:r>
      <w:r w:rsidRPr="00FB1B73">
        <w:rPr>
          <w:rFonts w:asciiTheme="majorHAnsi" w:hAnsiTheme="majorHAnsi" w:cs="Times New Roman"/>
          <w:sz w:val="22"/>
          <w:szCs w:val="22"/>
        </w:rPr>
        <w:t xml:space="preserve"> and captioners to society, and to showcase the career opportunities that exist in the court reporting and captioning fields.</w:t>
      </w:r>
    </w:p>
    <w:p w14:paraId="7EDC3FDE" w14:textId="77777777" w:rsidR="00464B64" w:rsidRPr="00FB1B73" w:rsidRDefault="00464B64" w:rsidP="00464B64">
      <w:pPr>
        <w:rPr>
          <w:rFonts w:asciiTheme="majorHAnsi" w:hAnsiTheme="majorHAnsi" w:cs="Times New Roman"/>
          <w:sz w:val="22"/>
          <w:szCs w:val="22"/>
        </w:rPr>
      </w:pPr>
    </w:p>
    <w:p w14:paraId="66137C25" w14:textId="77777777" w:rsidR="00374534" w:rsidRPr="00FB1B73" w:rsidRDefault="00464B64" w:rsidP="00464B64">
      <w:pPr>
        <w:rPr>
          <w:rFonts w:asciiTheme="majorHAnsi" w:hAnsiTheme="majorHAnsi" w:cs="Times New Roman"/>
          <w:sz w:val="22"/>
          <w:szCs w:val="22"/>
        </w:rPr>
      </w:pPr>
      <w:r w:rsidRPr="00FB1B73">
        <w:rPr>
          <w:rFonts w:asciiTheme="majorHAnsi" w:hAnsiTheme="majorHAnsi" w:cs="Times New Roman"/>
          <w:sz w:val="22"/>
          <w:szCs w:val="22"/>
        </w:rPr>
        <w:t>(</w:t>
      </w:r>
      <w:r w:rsidRPr="00FB1B73">
        <w:rPr>
          <w:rFonts w:asciiTheme="majorHAnsi" w:hAnsiTheme="majorHAnsi" w:cs="Times New Roman"/>
          <w:b/>
          <w:sz w:val="22"/>
          <w:szCs w:val="22"/>
        </w:rPr>
        <w:t>NAME OF SCHOOL)</w:t>
      </w:r>
      <w:r w:rsidRPr="00FB1B73">
        <w:rPr>
          <w:rFonts w:asciiTheme="majorHAnsi" w:hAnsiTheme="majorHAnsi" w:cs="Times New Roman"/>
          <w:sz w:val="22"/>
          <w:szCs w:val="22"/>
        </w:rPr>
        <w:t xml:space="preserve">, </w:t>
      </w:r>
      <w:proofErr w:type="gramStart"/>
      <w:r w:rsidRPr="00FB1B73">
        <w:rPr>
          <w:rFonts w:asciiTheme="majorHAnsi" w:hAnsiTheme="majorHAnsi" w:cs="Times New Roman"/>
          <w:sz w:val="22"/>
          <w:szCs w:val="22"/>
        </w:rPr>
        <w:t>a premier court reporting education program</w:t>
      </w:r>
      <w:r w:rsidR="00341D40" w:rsidRPr="00FB1B73">
        <w:rPr>
          <w:rFonts w:asciiTheme="majorHAnsi" w:hAnsiTheme="majorHAnsi" w:cs="Times New Roman"/>
          <w:sz w:val="22"/>
          <w:szCs w:val="22"/>
        </w:rPr>
        <w:t>,</w:t>
      </w:r>
      <w:r w:rsidRPr="00FB1B73">
        <w:rPr>
          <w:rFonts w:asciiTheme="majorHAnsi" w:hAnsiTheme="majorHAnsi" w:cs="Times New Roman"/>
          <w:sz w:val="22"/>
          <w:szCs w:val="22"/>
        </w:rPr>
        <w:t xml:space="preserve"> participated in the national effort by [</w:t>
      </w:r>
      <w:r w:rsidRPr="00FB1B73">
        <w:rPr>
          <w:rFonts w:asciiTheme="majorHAnsi" w:hAnsiTheme="majorHAnsi" w:cs="Times New Roman"/>
          <w:b/>
          <w:sz w:val="22"/>
          <w:szCs w:val="22"/>
        </w:rPr>
        <w:t>highlight</w:t>
      </w:r>
      <w:proofErr w:type="gramEnd"/>
      <w:r w:rsidRPr="00FB1B73">
        <w:rPr>
          <w:rFonts w:asciiTheme="majorHAnsi" w:hAnsiTheme="majorHAnsi" w:cs="Times New Roman"/>
          <w:b/>
          <w:sz w:val="22"/>
          <w:szCs w:val="22"/>
        </w:rPr>
        <w:t xml:space="preserve"> activities, cite examples. It may be as simple as “encouraging its student population to get involved with Court Reporting &amp; Captioning Week by engaging in a grassroots effort to promote the profession and educate local communities about the value stenographic skills bring to today’s marketplace.”</w:t>
      </w:r>
      <w:r w:rsidR="00EA180D" w:rsidRPr="00FB1B73">
        <w:rPr>
          <w:rFonts w:asciiTheme="majorHAnsi" w:hAnsiTheme="majorHAnsi" w:cs="Times New Roman"/>
          <w:b/>
          <w:sz w:val="22"/>
          <w:szCs w:val="22"/>
        </w:rPr>
        <w:t>]</w:t>
      </w:r>
    </w:p>
    <w:p w14:paraId="115C12BC" w14:textId="148E7E2C" w:rsidR="00464B64" w:rsidRPr="00FB1B73" w:rsidRDefault="00374534" w:rsidP="00464B64">
      <w:pPr>
        <w:rPr>
          <w:rFonts w:asciiTheme="majorHAnsi" w:hAnsiTheme="majorHAnsi" w:cs="Times New Roman"/>
          <w:b/>
          <w:sz w:val="22"/>
          <w:szCs w:val="22"/>
        </w:rPr>
      </w:pPr>
      <w:r w:rsidRPr="00FB1B73">
        <w:rPr>
          <w:rFonts w:asciiTheme="majorHAnsi" w:hAnsiTheme="majorHAnsi" w:cs="Times New Roman"/>
          <w:b/>
          <w:sz w:val="22"/>
          <w:szCs w:val="22"/>
        </w:rPr>
        <w:t xml:space="preserve"> </w:t>
      </w:r>
    </w:p>
    <w:p w14:paraId="14477EFB" w14:textId="77777777" w:rsidR="00464B64" w:rsidRPr="00FB1B73" w:rsidRDefault="00464B64" w:rsidP="00464B64">
      <w:pPr>
        <w:rPr>
          <w:rFonts w:asciiTheme="majorHAnsi" w:hAnsiTheme="majorHAnsi" w:cs="Times New Roman"/>
          <w:b/>
          <w:sz w:val="22"/>
          <w:szCs w:val="22"/>
        </w:rPr>
      </w:pPr>
      <w:r w:rsidRPr="00FB1B73">
        <w:rPr>
          <w:rFonts w:asciiTheme="majorHAnsi" w:hAnsiTheme="majorHAnsi" w:cs="Times New Roman"/>
          <w:b/>
          <w:sz w:val="22"/>
          <w:szCs w:val="22"/>
        </w:rPr>
        <w:t xml:space="preserve">“Provide a quote about the importance of this awareness week and the importance of this profession,” </w:t>
      </w:r>
      <w:r w:rsidRPr="00FB1B73">
        <w:rPr>
          <w:rFonts w:asciiTheme="majorHAnsi" w:hAnsiTheme="majorHAnsi" w:cs="Times New Roman"/>
          <w:sz w:val="22"/>
          <w:szCs w:val="22"/>
        </w:rPr>
        <w:t>said</w:t>
      </w:r>
      <w:r w:rsidRPr="00FB1B73">
        <w:rPr>
          <w:rFonts w:asciiTheme="majorHAnsi" w:hAnsiTheme="majorHAnsi" w:cs="Times New Roman"/>
          <w:b/>
          <w:sz w:val="22"/>
          <w:szCs w:val="22"/>
        </w:rPr>
        <w:t xml:space="preserve"> (full name and title)</w:t>
      </w:r>
      <w:r w:rsidRPr="00FB1B73">
        <w:rPr>
          <w:rFonts w:asciiTheme="majorHAnsi" w:hAnsiTheme="majorHAnsi" w:cs="Times New Roman"/>
          <w:sz w:val="22"/>
          <w:szCs w:val="22"/>
        </w:rPr>
        <w:t>.</w:t>
      </w:r>
    </w:p>
    <w:p w14:paraId="15DF1E01" w14:textId="77777777" w:rsidR="00464B64" w:rsidRPr="00FB1B73" w:rsidRDefault="00464B64" w:rsidP="00464B64">
      <w:pPr>
        <w:rPr>
          <w:rFonts w:asciiTheme="majorHAnsi" w:hAnsiTheme="majorHAnsi" w:cs="Times New Roman"/>
          <w:b/>
          <w:sz w:val="22"/>
          <w:szCs w:val="22"/>
        </w:rPr>
      </w:pPr>
    </w:p>
    <w:p w14:paraId="2B8ED665" w14:textId="715B0B42" w:rsidR="00464B64" w:rsidRPr="00FB1B73" w:rsidRDefault="00464B64" w:rsidP="00464B64">
      <w:pPr>
        <w:rPr>
          <w:rFonts w:asciiTheme="majorHAnsi" w:hAnsiTheme="majorHAnsi" w:cs="Times New Roman"/>
          <w:sz w:val="22"/>
          <w:szCs w:val="22"/>
        </w:rPr>
      </w:pPr>
      <w:r w:rsidRPr="00FB1B73">
        <w:rPr>
          <w:rFonts w:asciiTheme="majorHAnsi" w:hAnsiTheme="majorHAnsi" w:cs="Times New Roman"/>
          <w:sz w:val="22"/>
          <w:szCs w:val="22"/>
        </w:rPr>
        <w:t>“We believe that court reporting and captioning is worthy of national recognition</w:t>
      </w:r>
      <w:r w:rsidR="00EA180D" w:rsidRPr="00FB1B73">
        <w:rPr>
          <w:rFonts w:asciiTheme="majorHAnsi" w:hAnsiTheme="majorHAnsi" w:cs="Times New Roman"/>
          <w:sz w:val="22"/>
          <w:szCs w:val="22"/>
        </w:rPr>
        <w:t>,</w:t>
      </w:r>
      <w:r w:rsidRPr="00FB1B73">
        <w:rPr>
          <w:rFonts w:asciiTheme="majorHAnsi" w:hAnsiTheme="majorHAnsi" w:cs="Times New Roman"/>
          <w:sz w:val="22"/>
          <w:szCs w:val="22"/>
        </w:rPr>
        <w:t xml:space="preserve"> and we were proud to take part in this national initiative,” said (</w:t>
      </w:r>
      <w:r w:rsidRPr="00FB1B73">
        <w:rPr>
          <w:rFonts w:asciiTheme="majorHAnsi" w:hAnsiTheme="majorHAnsi" w:cs="Times New Roman"/>
          <w:b/>
          <w:sz w:val="22"/>
          <w:szCs w:val="22"/>
        </w:rPr>
        <w:t>last name of school official quoted earlier</w:t>
      </w:r>
      <w:r w:rsidRPr="00FB1B73">
        <w:rPr>
          <w:rFonts w:asciiTheme="majorHAnsi" w:hAnsiTheme="majorHAnsi" w:cs="Times New Roman"/>
          <w:sz w:val="22"/>
          <w:szCs w:val="22"/>
        </w:rPr>
        <w:t xml:space="preserve">). </w:t>
      </w:r>
    </w:p>
    <w:p w14:paraId="48C63FD5" w14:textId="77777777" w:rsidR="00464B64" w:rsidRPr="00FB1B73" w:rsidRDefault="00464B64" w:rsidP="00464B64">
      <w:pPr>
        <w:rPr>
          <w:rFonts w:asciiTheme="majorHAnsi" w:hAnsiTheme="majorHAnsi" w:cs="Times New Roman"/>
          <w:b/>
          <w:sz w:val="22"/>
          <w:szCs w:val="22"/>
        </w:rPr>
      </w:pPr>
    </w:p>
    <w:p w14:paraId="7380F843" w14:textId="562292B7" w:rsidR="00464B64" w:rsidRPr="00FB1B73" w:rsidRDefault="00464B64" w:rsidP="00464B64">
      <w:pPr>
        <w:rPr>
          <w:rFonts w:asciiTheme="majorHAnsi" w:hAnsiTheme="majorHAnsi" w:cs="Times New Roman"/>
          <w:sz w:val="22"/>
          <w:szCs w:val="22"/>
        </w:rPr>
      </w:pPr>
      <w:r w:rsidRPr="00FB1B73">
        <w:rPr>
          <w:rFonts w:asciiTheme="majorHAnsi" w:hAnsiTheme="majorHAnsi" w:cs="Times New Roman"/>
          <w:sz w:val="22"/>
          <w:szCs w:val="22"/>
        </w:rPr>
        <w:t xml:space="preserve">“NCRA is excited that </w:t>
      </w:r>
      <w:r w:rsidRPr="00FB1B73">
        <w:rPr>
          <w:rFonts w:asciiTheme="majorHAnsi" w:hAnsiTheme="majorHAnsi" w:cs="Times New Roman"/>
          <w:b/>
          <w:sz w:val="22"/>
          <w:szCs w:val="22"/>
        </w:rPr>
        <w:t>(name of school)</w:t>
      </w:r>
      <w:r w:rsidRPr="00FB1B73">
        <w:rPr>
          <w:rFonts w:asciiTheme="majorHAnsi" w:hAnsiTheme="majorHAnsi" w:cs="Times New Roman"/>
          <w:sz w:val="22"/>
          <w:szCs w:val="22"/>
        </w:rPr>
        <w:t xml:space="preserve"> is joining in the celebration of the </w:t>
      </w:r>
      <w:r w:rsidR="00374534" w:rsidRPr="00FB1B73">
        <w:rPr>
          <w:rFonts w:asciiTheme="majorHAnsi" w:hAnsiTheme="majorHAnsi" w:cs="Times New Roman"/>
          <w:sz w:val="22"/>
          <w:szCs w:val="22"/>
        </w:rPr>
        <w:t>seventh</w:t>
      </w:r>
      <w:r w:rsidR="00EA180D" w:rsidRPr="00FB1B73">
        <w:rPr>
          <w:rFonts w:asciiTheme="majorHAnsi" w:hAnsiTheme="majorHAnsi" w:cs="Times New Roman"/>
          <w:sz w:val="22"/>
          <w:szCs w:val="22"/>
        </w:rPr>
        <w:t xml:space="preserve"> </w:t>
      </w:r>
      <w:r w:rsidRPr="00FB1B73">
        <w:rPr>
          <w:rFonts w:asciiTheme="majorHAnsi" w:hAnsiTheme="majorHAnsi" w:cs="Times New Roman"/>
          <w:sz w:val="22"/>
          <w:szCs w:val="22"/>
        </w:rPr>
        <w:t xml:space="preserve">National Court Reporting &amp; Captioning Week. We anticipate that participation in the event by our members, state affiliates, and court reporting programs around the country will continue to showcase this unique and rewarding profession as a viable career choice,” </w:t>
      </w:r>
      <w:r w:rsidR="00EA5BA6" w:rsidRPr="00FB1B73">
        <w:rPr>
          <w:rFonts w:asciiTheme="majorHAnsi" w:hAnsiTheme="majorHAnsi" w:cs="Times New Roman"/>
          <w:sz w:val="22"/>
          <w:szCs w:val="22"/>
        </w:rPr>
        <w:t xml:space="preserve">said </w:t>
      </w:r>
      <w:r w:rsidRPr="00FB1B73">
        <w:rPr>
          <w:rFonts w:asciiTheme="majorHAnsi" w:hAnsiTheme="majorHAnsi" w:cs="Times New Roman"/>
          <w:sz w:val="22"/>
          <w:szCs w:val="22"/>
        </w:rPr>
        <w:t>NCRA President</w:t>
      </w:r>
      <w:r w:rsidR="00EA5BA6" w:rsidRPr="00FB1B73">
        <w:rPr>
          <w:rFonts w:asciiTheme="majorHAnsi" w:hAnsiTheme="majorHAnsi" w:cs="Times New Roman"/>
          <w:sz w:val="22"/>
          <w:szCs w:val="22"/>
        </w:rPr>
        <w:t xml:space="preserve"> </w:t>
      </w:r>
      <w:r w:rsidR="00374534" w:rsidRPr="00FB1B73">
        <w:rPr>
          <w:rFonts w:asciiTheme="majorHAnsi" w:hAnsiTheme="majorHAnsi" w:cs="Times New Roman"/>
          <w:sz w:val="22"/>
          <w:szCs w:val="22"/>
        </w:rPr>
        <w:t>Sue A. Terry, FAPR, RPR, CRC, CRR, a freelance court reporter from Springfield, Ohio.</w:t>
      </w:r>
    </w:p>
    <w:p w14:paraId="77676D7A" w14:textId="66377FCE" w:rsidR="00374534" w:rsidRPr="00FB1B73" w:rsidRDefault="00374534" w:rsidP="00374534">
      <w:pPr>
        <w:rPr>
          <w:rFonts w:asciiTheme="majorHAnsi" w:hAnsiTheme="majorHAnsi"/>
          <w:color w:val="000000"/>
          <w:sz w:val="22"/>
          <w:szCs w:val="22"/>
        </w:rPr>
      </w:pPr>
    </w:p>
    <w:p w14:paraId="55DFEC16" w14:textId="18D990EB" w:rsidR="00374534" w:rsidRPr="00FB1B73" w:rsidRDefault="00374534" w:rsidP="00374534">
      <w:pPr>
        <w:rPr>
          <w:rFonts w:asciiTheme="majorHAnsi" w:hAnsiTheme="majorHAnsi"/>
          <w:color w:val="000000"/>
          <w:sz w:val="22"/>
          <w:szCs w:val="22"/>
        </w:rPr>
      </w:pPr>
      <w:r w:rsidRPr="00FB1B73">
        <w:rPr>
          <w:rFonts w:asciiTheme="majorHAnsi" w:hAnsiTheme="majorHAnsi"/>
          <w:color w:val="000000"/>
          <w:sz w:val="22"/>
          <w:szCs w:val="22"/>
        </w:rPr>
        <w:t>“NCRA’s Court Reporting &amp; Captioning Week is the perfect opportunity for each of us to celebrate our wonderful profession by recognizing what we do, who we serve and how we impact so many lives, whether in the courtroom, the deposition room, the board room or the classroom,” said Terry.</w:t>
      </w:r>
    </w:p>
    <w:p w14:paraId="0A70F11F" w14:textId="77777777" w:rsidR="00374534" w:rsidRPr="00FB1B73" w:rsidRDefault="00374534" w:rsidP="00374534">
      <w:pPr>
        <w:rPr>
          <w:rFonts w:asciiTheme="majorHAnsi" w:hAnsiTheme="majorHAnsi"/>
          <w:color w:val="000000"/>
          <w:sz w:val="22"/>
          <w:szCs w:val="22"/>
        </w:rPr>
      </w:pPr>
    </w:p>
    <w:p w14:paraId="29DEDFAC" w14:textId="4F41762C" w:rsidR="00374534" w:rsidRPr="00FB1B73" w:rsidRDefault="00374534" w:rsidP="00374534">
      <w:pPr>
        <w:rPr>
          <w:rFonts w:asciiTheme="majorHAnsi" w:hAnsiTheme="majorHAnsi"/>
          <w:color w:val="000000"/>
          <w:sz w:val="22"/>
          <w:szCs w:val="22"/>
        </w:rPr>
      </w:pPr>
      <w:r w:rsidRPr="00FB1B73">
        <w:rPr>
          <w:rFonts w:asciiTheme="majorHAnsi" w:hAnsiTheme="majorHAnsi"/>
          <w:color w:val="000000"/>
          <w:sz w:val="22"/>
          <w:szCs w:val="22"/>
        </w:rPr>
        <w:t xml:space="preserve">“It is also the perfect time to spread the word about the many employment opportunities that are available in this unique career that provides good salaries, flexible schedules, ever-changing work environments and the chance to learn about new things all the time,” she added. </w:t>
      </w:r>
    </w:p>
    <w:p w14:paraId="4184317E" w14:textId="57C10E16" w:rsidR="00464B64" w:rsidRPr="00FB1B73" w:rsidRDefault="00464B64" w:rsidP="00464B64">
      <w:pPr>
        <w:rPr>
          <w:rFonts w:asciiTheme="majorHAnsi" w:hAnsiTheme="majorHAnsi" w:cs="Times New Roman"/>
          <w:sz w:val="22"/>
          <w:szCs w:val="22"/>
        </w:rPr>
      </w:pPr>
      <w:r w:rsidRPr="00FB1B73">
        <w:rPr>
          <w:rFonts w:asciiTheme="majorHAnsi" w:hAnsiTheme="majorHAnsi" w:cs="Times New Roman"/>
          <w:sz w:val="22"/>
          <w:szCs w:val="22"/>
        </w:rPr>
        <w:t xml:space="preserve">National Court Reporting &amp; Captioning Week </w:t>
      </w:r>
      <w:r w:rsidR="00EA180D" w:rsidRPr="00FB1B73">
        <w:rPr>
          <w:rFonts w:asciiTheme="majorHAnsi" w:hAnsiTheme="majorHAnsi" w:cs="Times New Roman"/>
          <w:sz w:val="22"/>
          <w:szCs w:val="22"/>
        </w:rPr>
        <w:t xml:space="preserve">was </w:t>
      </w:r>
      <w:r w:rsidRPr="00FB1B73">
        <w:rPr>
          <w:rFonts w:asciiTheme="majorHAnsi" w:hAnsiTheme="majorHAnsi" w:cs="Times New Roman"/>
          <w:sz w:val="22"/>
          <w:szCs w:val="22"/>
        </w:rPr>
        <w:t>marked with promotional events and marketing efforts nationwide, including a grassroots social media campaign, presentations at high schools across the country about court reporting and captioning career opportunities, and community demonstrations such as producing transcripts of veterans’ oral histories. NCRA hosted the first National Court Reporting &amp; Captioning Week in 2013.</w:t>
      </w:r>
    </w:p>
    <w:p w14:paraId="076B907C" w14:textId="77777777" w:rsidR="00464B64" w:rsidRPr="00FB1B73" w:rsidRDefault="00464B64" w:rsidP="00464B64">
      <w:pPr>
        <w:rPr>
          <w:rFonts w:asciiTheme="majorHAnsi" w:hAnsiTheme="majorHAnsi" w:cs="Times New Roman"/>
          <w:sz w:val="22"/>
          <w:szCs w:val="22"/>
        </w:rPr>
      </w:pPr>
    </w:p>
    <w:p w14:paraId="375C9993" w14:textId="77777777" w:rsidR="00374534" w:rsidRPr="00FB1B73" w:rsidRDefault="00374534" w:rsidP="00374534">
      <w:pPr>
        <w:rPr>
          <w:rFonts w:asciiTheme="majorHAnsi" w:hAnsiTheme="majorHAnsi"/>
          <w:color w:val="000000"/>
          <w:sz w:val="22"/>
          <w:szCs w:val="22"/>
        </w:rPr>
      </w:pPr>
      <w:r w:rsidRPr="00FB1B73">
        <w:rPr>
          <w:rFonts w:asciiTheme="majorHAnsi" w:hAnsiTheme="majorHAnsi"/>
          <w:color w:val="000000"/>
          <w:sz w:val="22"/>
          <w:szCs w:val="22"/>
        </w:rPr>
        <w:t xml:space="preserve">“By taking the time to share with someone else what you do as a captioner or a court </w:t>
      </w:r>
      <w:proofErr w:type="gramStart"/>
      <w:r w:rsidRPr="00FB1B73">
        <w:rPr>
          <w:rFonts w:asciiTheme="majorHAnsi" w:hAnsiTheme="majorHAnsi"/>
          <w:color w:val="000000"/>
          <w:sz w:val="22"/>
          <w:szCs w:val="22"/>
        </w:rPr>
        <w:t>reporter,</w:t>
      </w:r>
      <w:proofErr w:type="gramEnd"/>
      <w:r w:rsidRPr="00FB1B73">
        <w:rPr>
          <w:rFonts w:asciiTheme="majorHAnsi" w:hAnsiTheme="majorHAnsi"/>
          <w:color w:val="000000"/>
          <w:sz w:val="22"/>
          <w:szCs w:val="22"/>
        </w:rPr>
        <w:t xml:space="preserve"> you can help open doors to new opportunities for others who are seeking an exciting and rewarding career. Just think about how you earned about this career. Was it through a family member or friend? </w:t>
      </w:r>
      <w:proofErr w:type="gramStart"/>
      <w:r w:rsidRPr="00FB1B73">
        <w:rPr>
          <w:rFonts w:asciiTheme="majorHAnsi" w:hAnsiTheme="majorHAnsi"/>
          <w:color w:val="000000"/>
          <w:sz w:val="22"/>
          <w:szCs w:val="22"/>
        </w:rPr>
        <w:t>A school counselor?</w:t>
      </w:r>
      <w:proofErr w:type="gramEnd"/>
      <w:r w:rsidRPr="00FB1B73">
        <w:rPr>
          <w:rFonts w:asciiTheme="majorHAnsi" w:hAnsiTheme="majorHAnsi"/>
          <w:color w:val="000000"/>
          <w:sz w:val="22"/>
          <w:szCs w:val="22"/>
        </w:rPr>
        <w:t xml:space="preserve"> Maybe you were introduced to the profession during a career day. Whatever motivated you to pursue this profession, </w:t>
      </w:r>
      <w:proofErr w:type="gramStart"/>
      <w:r w:rsidRPr="00FB1B73">
        <w:rPr>
          <w:rFonts w:asciiTheme="majorHAnsi" w:hAnsiTheme="majorHAnsi"/>
          <w:color w:val="000000"/>
          <w:sz w:val="22"/>
          <w:szCs w:val="22"/>
        </w:rPr>
        <w:t>don’t</w:t>
      </w:r>
      <w:proofErr w:type="gramEnd"/>
      <w:r w:rsidRPr="00FB1B73">
        <w:rPr>
          <w:rFonts w:asciiTheme="majorHAnsi" w:hAnsiTheme="majorHAnsi"/>
          <w:color w:val="000000"/>
          <w:sz w:val="22"/>
          <w:szCs w:val="22"/>
        </w:rPr>
        <w:t xml:space="preserve"> miss this opportunity to share what you do with others,” added Terry.</w:t>
      </w:r>
    </w:p>
    <w:p w14:paraId="767C71D1" w14:textId="77777777" w:rsidR="00374534" w:rsidRPr="00FB1B73" w:rsidRDefault="00374534" w:rsidP="00374534">
      <w:pPr>
        <w:rPr>
          <w:rFonts w:asciiTheme="majorHAnsi" w:hAnsiTheme="majorHAnsi"/>
          <w:sz w:val="22"/>
          <w:szCs w:val="22"/>
        </w:rPr>
      </w:pPr>
    </w:p>
    <w:p w14:paraId="1F2761D4" w14:textId="77777777" w:rsidR="00374534" w:rsidRPr="00FB1B73" w:rsidRDefault="00374534" w:rsidP="00374534">
      <w:pPr>
        <w:autoSpaceDE w:val="0"/>
        <w:autoSpaceDN w:val="0"/>
        <w:adjustRightInd w:val="0"/>
        <w:rPr>
          <w:rFonts w:asciiTheme="majorHAnsi" w:hAnsiTheme="majorHAnsi"/>
          <w:sz w:val="22"/>
          <w:szCs w:val="22"/>
        </w:rPr>
      </w:pPr>
      <w:r w:rsidRPr="00FB1B73">
        <w:rPr>
          <w:rFonts w:asciiTheme="majorHAnsi" w:hAnsiTheme="majorHAnsi"/>
          <w:sz w:val="22"/>
          <w:szCs w:val="22"/>
        </w:rPr>
        <w:t>The court reporting and captioning professions offer viable career choices that do not require a four-year college degree and yet offer good salaries, flexible schedules, and interesting venues. There is currently an increasing demand for more reporters and captioners to meet the growing number of employment opportunities available nationwide and abroad.</w:t>
      </w:r>
    </w:p>
    <w:p w14:paraId="44E0C214" w14:textId="77777777" w:rsidR="00374534" w:rsidRPr="00FB1B73" w:rsidRDefault="00374534" w:rsidP="00374534">
      <w:pPr>
        <w:autoSpaceDE w:val="0"/>
        <w:autoSpaceDN w:val="0"/>
        <w:adjustRightInd w:val="0"/>
        <w:rPr>
          <w:rFonts w:asciiTheme="majorHAnsi" w:hAnsiTheme="majorHAnsi"/>
          <w:sz w:val="22"/>
          <w:szCs w:val="22"/>
        </w:rPr>
      </w:pPr>
    </w:p>
    <w:p w14:paraId="7D825EB7" w14:textId="77777777" w:rsidR="00374534" w:rsidRPr="00FB1B73" w:rsidRDefault="00374534" w:rsidP="00374534">
      <w:pPr>
        <w:autoSpaceDE w:val="0"/>
        <w:autoSpaceDN w:val="0"/>
        <w:adjustRightInd w:val="0"/>
        <w:rPr>
          <w:rFonts w:asciiTheme="majorHAnsi" w:hAnsiTheme="majorHAnsi"/>
          <w:sz w:val="22"/>
          <w:szCs w:val="22"/>
        </w:rPr>
      </w:pPr>
      <w:r w:rsidRPr="00FB1B73">
        <w:rPr>
          <w:rFonts w:asciiTheme="majorHAnsi" w:hAnsiTheme="majorHAnsi"/>
          <w:sz w:val="22"/>
          <w:szCs w:val="22"/>
        </w:rPr>
        <w:t>Court reporters and captioners rely on the latest in technology to use stenographic machines to capture the spoken word and translate it into written text in realtime. These professionals work both in and out of the courtroom recording legal cases, depositions, providing live captioning of events, and assisting members of the deaf and hard-of-hearing communities with gaining access to information, entertainment, educational opportunities, and more.</w:t>
      </w:r>
    </w:p>
    <w:p w14:paraId="0D789070" w14:textId="77777777" w:rsidR="00374534" w:rsidRPr="00FB1B73" w:rsidRDefault="00374534" w:rsidP="00374534">
      <w:pPr>
        <w:rPr>
          <w:rFonts w:asciiTheme="majorHAnsi" w:hAnsiTheme="majorHAnsi"/>
          <w:sz w:val="22"/>
          <w:szCs w:val="22"/>
        </w:rPr>
      </w:pPr>
    </w:p>
    <w:p w14:paraId="6549D933" w14:textId="77777777" w:rsidR="00374534" w:rsidRPr="00FB1B73" w:rsidRDefault="00374534" w:rsidP="00374534">
      <w:pPr>
        <w:rPr>
          <w:rFonts w:asciiTheme="majorHAnsi" w:hAnsiTheme="majorHAnsi"/>
          <w:sz w:val="22"/>
          <w:szCs w:val="22"/>
        </w:rPr>
      </w:pPr>
      <w:r w:rsidRPr="00FB1B73">
        <w:rPr>
          <w:rFonts w:asciiTheme="majorHAnsi" w:hAnsiTheme="majorHAnsi"/>
          <w:sz w:val="22"/>
          <w:szCs w:val="22"/>
        </w:rPr>
        <w:t xml:space="preserve">To arrange an interview with a working court reporter or captioner, or to learn more about the lucrative and flexible court reporting or captioning professions and the many job opportunities currently available, contact </w:t>
      </w:r>
      <w:hyperlink r:id="rId9" w:history="1">
        <w:r w:rsidRPr="00FB1B73">
          <w:rPr>
            <w:rStyle w:val="Hyperlink"/>
            <w:rFonts w:asciiTheme="majorHAnsi" w:hAnsiTheme="majorHAnsi"/>
            <w:sz w:val="22"/>
            <w:szCs w:val="22"/>
          </w:rPr>
          <w:t>pr@ncra.org</w:t>
        </w:r>
      </w:hyperlink>
      <w:r w:rsidRPr="00FB1B73">
        <w:rPr>
          <w:rFonts w:asciiTheme="majorHAnsi" w:hAnsiTheme="majorHAnsi"/>
          <w:sz w:val="22"/>
          <w:szCs w:val="22"/>
        </w:rPr>
        <w:t>.</w:t>
      </w:r>
    </w:p>
    <w:p w14:paraId="5D1E626D" w14:textId="77777777" w:rsidR="00374534" w:rsidRPr="00FB1B73" w:rsidRDefault="00374534" w:rsidP="00374534">
      <w:pPr>
        <w:rPr>
          <w:rFonts w:asciiTheme="majorHAnsi" w:hAnsiTheme="majorHAnsi"/>
          <w:sz w:val="22"/>
          <w:szCs w:val="22"/>
        </w:rPr>
      </w:pPr>
    </w:p>
    <w:p w14:paraId="71B2D4D3" w14:textId="77777777" w:rsidR="00374534" w:rsidRPr="00FB1B73" w:rsidRDefault="00374534" w:rsidP="00374534">
      <w:pPr>
        <w:rPr>
          <w:rFonts w:asciiTheme="majorHAnsi" w:hAnsiTheme="majorHAnsi"/>
          <w:sz w:val="22"/>
          <w:szCs w:val="22"/>
        </w:rPr>
      </w:pPr>
      <w:r w:rsidRPr="00FB1B73">
        <w:rPr>
          <w:rFonts w:asciiTheme="majorHAnsi" w:hAnsiTheme="majorHAnsi"/>
          <w:sz w:val="22"/>
          <w:szCs w:val="22"/>
        </w:rPr>
        <w:t xml:space="preserve">Career information about the court reporting profession—one of the leading career options that does not require a traditional four-year degree—can be found at </w:t>
      </w:r>
      <w:hyperlink r:id="rId10" w:history="1">
        <w:r w:rsidRPr="00FB1B73">
          <w:rPr>
            <w:rStyle w:val="Hyperlink"/>
            <w:rFonts w:asciiTheme="majorHAnsi" w:hAnsiTheme="majorHAnsi"/>
            <w:sz w:val="22"/>
            <w:szCs w:val="22"/>
          </w:rPr>
          <w:t>DiscoverSteno.org.</w:t>
        </w:r>
      </w:hyperlink>
    </w:p>
    <w:p w14:paraId="749B8BB3" w14:textId="77777777" w:rsidR="00374534" w:rsidRPr="00FB1B73" w:rsidRDefault="00374534" w:rsidP="00374534">
      <w:pPr>
        <w:rPr>
          <w:rFonts w:asciiTheme="majorHAnsi" w:hAnsiTheme="majorHAnsi"/>
          <w:b/>
          <w:sz w:val="22"/>
          <w:szCs w:val="22"/>
        </w:rPr>
      </w:pPr>
    </w:p>
    <w:p w14:paraId="0E4B4532" w14:textId="77777777" w:rsidR="00374534" w:rsidRPr="00FB1B73" w:rsidRDefault="00851847" w:rsidP="00374534">
      <w:pPr>
        <w:rPr>
          <w:rFonts w:asciiTheme="majorHAnsi" w:hAnsiTheme="majorHAnsi"/>
          <w:i/>
          <w:sz w:val="22"/>
          <w:szCs w:val="22"/>
        </w:rPr>
      </w:pPr>
      <w:hyperlink r:id="rId11" w:history="1">
        <w:r w:rsidR="00374534" w:rsidRPr="00FB1B73">
          <w:rPr>
            <w:rStyle w:val="Hyperlink"/>
            <w:rFonts w:asciiTheme="majorHAnsi" w:hAnsiTheme="majorHAnsi"/>
            <w:i/>
            <w:sz w:val="22"/>
            <w:szCs w:val="22"/>
          </w:rPr>
          <w:t>About NCRA</w:t>
        </w:r>
      </w:hyperlink>
    </w:p>
    <w:p w14:paraId="78AA49AE" w14:textId="77777777" w:rsidR="00374534" w:rsidRPr="00FB1B73" w:rsidRDefault="00374534" w:rsidP="00374534">
      <w:pPr>
        <w:rPr>
          <w:rFonts w:asciiTheme="majorHAnsi" w:hAnsiTheme="majorHAnsi"/>
          <w:sz w:val="22"/>
          <w:szCs w:val="22"/>
        </w:rPr>
      </w:pPr>
      <w:r w:rsidRPr="00FB1B73">
        <w:rPr>
          <w:rFonts w:asciiTheme="majorHAnsi" w:hAnsiTheme="majorHAnsi"/>
          <w:i/>
          <w:sz w:val="22"/>
          <w:szCs w:val="22"/>
        </w:rPr>
        <w:t xml:space="preserve">The National Court Reporters Association (NCRA) has been internationally recognized for promoting excellence among those who capture and convert the spoken word to text for more than 100 years. NCRA is committed to supporting its more than 16,000 members in achieving the highest level of professional expertise with educational opportunities and industry-recognized court reporting, educator, and videographer certification programs. NCRA impacts legislative issues and the global marketplace through its actively involved membership. </w:t>
      </w:r>
      <w:r w:rsidRPr="00FB1B73">
        <w:rPr>
          <w:rFonts w:asciiTheme="majorHAnsi" w:hAnsiTheme="majorHAnsi"/>
          <w:sz w:val="22"/>
          <w:szCs w:val="22"/>
        </w:rPr>
        <w:t>Forbes</w:t>
      </w:r>
      <w:r w:rsidRPr="00FB1B73">
        <w:rPr>
          <w:rFonts w:asciiTheme="majorHAnsi" w:hAnsiTheme="majorHAnsi"/>
          <w:i/>
          <w:sz w:val="22"/>
          <w:szCs w:val="22"/>
        </w:rPr>
        <w:t xml:space="preserve"> has named court reporting as one of the best career options that do not require a traditional four-year degree, and the U.S. Bureau of Labor Statistics reports that the court reporting field is expected to grow by 14 percent through the year 2020.</w:t>
      </w:r>
    </w:p>
    <w:p w14:paraId="1DE42B88" w14:textId="248B06A4" w:rsidR="00464B64" w:rsidRPr="00FB1B73" w:rsidRDefault="00464B64" w:rsidP="00374534">
      <w:pPr>
        <w:shd w:val="clear" w:color="auto" w:fill="FFFFFF"/>
        <w:rPr>
          <w:rFonts w:asciiTheme="majorHAnsi" w:eastAsia="Times New Roman" w:hAnsiTheme="majorHAnsi"/>
          <w:color w:val="000000"/>
          <w:sz w:val="22"/>
          <w:szCs w:val="22"/>
        </w:rPr>
      </w:pPr>
    </w:p>
    <w:p w14:paraId="5566BFCB" w14:textId="77777777" w:rsidR="00464B64" w:rsidRPr="00FB1B73" w:rsidRDefault="00464B64" w:rsidP="00464B64">
      <w:pPr>
        <w:rPr>
          <w:rFonts w:asciiTheme="majorHAnsi" w:hAnsiTheme="majorHAnsi" w:cs="Times New Roman"/>
          <w:b/>
          <w:i/>
          <w:sz w:val="22"/>
          <w:szCs w:val="22"/>
          <w:u w:val="single"/>
        </w:rPr>
      </w:pPr>
      <w:r w:rsidRPr="00FB1B73">
        <w:rPr>
          <w:rFonts w:asciiTheme="majorHAnsi" w:hAnsiTheme="majorHAnsi" w:cs="Times New Roman"/>
          <w:b/>
          <w:i/>
          <w:sz w:val="22"/>
          <w:szCs w:val="22"/>
          <w:u w:val="single"/>
        </w:rPr>
        <w:t>About (school/program name) **THIS IS OPTIONAL**</w:t>
      </w:r>
    </w:p>
    <w:p w14:paraId="1E177D59" w14:textId="25631F42" w:rsidR="004E40A6" w:rsidRPr="00FB1B73" w:rsidRDefault="00464B64" w:rsidP="00464B64">
      <w:pPr>
        <w:rPr>
          <w:rFonts w:asciiTheme="majorHAnsi" w:hAnsiTheme="majorHAnsi" w:cs="Times New Roman"/>
          <w:b/>
          <w:i/>
          <w:sz w:val="22"/>
          <w:szCs w:val="22"/>
        </w:rPr>
      </w:pPr>
      <w:r w:rsidRPr="00FB1B73">
        <w:rPr>
          <w:rFonts w:asciiTheme="majorHAnsi" w:hAnsiTheme="majorHAnsi" w:cs="Times New Roman"/>
          <w:b/>
          <w:i/>
          <w:sz w:val="22"/>
          <w:szCs w:val="22"/>
        </w:rPr>
        <w:t xml:space="preserve">Insert brief description of educational program, including its history, number of students it has graduated (or some other similar data point) and, perhaps, what its primary mission is—similar to the NCRA “boiler plate” below. Be sure to include contact information at the end of the boiler plate. </w:t>
      </w:r>
    </w:p>
    <w:p w14:paraId="063075F5" w14:textId="77777777" w:rsidR="004E40A6" w:rsidRPr="00FB1B73" w:rsidRDefault="004E40A6" w:rsidP="004E40A6">
      <w:pPr>
        <w:shd w:val="clear" w:color="auto" w:fill="FFFFFF"/>
        <w:rPr>
          <w:rFonts w:asciiTheme="majorHAnsi" w:eastAsia="Times New Roman" w:hAnsiTheme="majorHAnsi" w:cs="Times New Roman"/>
          <w:color w:val="000000" w:themeColor="text1"/>
          <w:sz w:val="22"/>
          <w:szCs w:val="22"/>
        </w:rPr>
      </w:pPr>
    </w:p>
    <w:sectPr w:rsidR="004E40A6" w:rsidRPr="00FB1B73" w:rsidSect="0073088B">
      <w:headerReference w:type="even" r:id="rId12"/>
      <w:headerReference w:type="default" r:id="rId13"/>
      <w:pgSz w:w="12240" w:h="15840"/>
      <w:pgMar w:top="3600" w:right="1080" w:bottom="108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352D0" w14:textId="77777777" w:rsidR="00851847" w:rsidRDefault="00851847" w:rsidP="005E02CE">
      <w:r>
        <w:separator/>
      </w:r>
    </w:p>
  </w:endnote>
  <w:endnote w:type="continuationSeparator" w:id="0">
    <w:p w14:paraId="01007D93" w14:textId="77777777" w:rsidR="00851847" w:rsidRDefault="00851847" w:rsidP="005E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47EFB" w14:textId="77777777" w:rsidR="00851847" w:rsidRDefault="00851847" w:rsidP="005E02CE">
      <w:r>
        <w:separator/>
      </w:r>
    </w:p>
  </w:footnote>
  <w:footnote w:type="continuationSeparator" w:id="0">
    <w:p w14:paraId="03E42304" w14:textId="77777777" w:rsidR="00851847" w:rsidRDefault="00851847" w:rsidP="005E0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16"/>
      <w:gridCol w:w="1252"/>
      <w:gridCol w:w="4101"/>
    </w:tblGrid>
    <w:tr w:rsidR="00EA180D" w:rsidRPr="008E0D90" w14:paraId="5DD97474" w14:textId="77777777" w:rsidTr="005E02CE">
      <w:trPr>
        <w:trHeight w:val="151"/>
      </w:trPr>
      <w:tc>
        <w:tcPr>
          <w:tcW w:w="2389" w:type="pct"/>
          <w:tcBorders>
            <w:top w:val="nil"/>
            <w:left w:val="nil"/>
            <w:bottom w:val="single" w:sz="4" w:space="0" w:color="4F81BD" w:themeColor="accent1"/>
            <w:right w:val="nil"/>
          </w:tcBorders>
        </w:tcPr>
        <w:p w14:paraId="3F48910B" w14:textId="77777777" w:rsidR="00EA180D" w:rsidRPr="008E0D90" w:rsidRDefault="00EA180D">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DF1238B" w14:textId="77777777" w:rsidR="00EA180D" w:rsidRPr="008E0D90" w:rsidRDefault="00851847" w:rsidP="005E02CE">
          <w:pPr>
            <w:pStyle w:val="NoSpacing"/>
            <w:rPr>
              <w:rFonts w:ascii="Cambria" w:hAnsi="Cambria"/>
              <w:color w:val="4F81BD" w:themeColor="accent1"/>
              <w:szCs w:val="20"/>
            </w:rPr>
          </w:pPr>
          <w:sdt>
            <w:sdtPr>
              <w:rPr>
                <w:rFonts w:ascii="Cambria" w:hAnsi="Cambria"/>
                <w:color w:val="4F81BD" w:themeColor="accent1"/>
              </w:rPr>
              <w:id w:val="95367809"/>
              <w:placeholder>
                <w:docPart w:val="99F9B5497D54DB45BB7A1FCAB08236EE"/>
              </w:placeholder>
              <w:temporary/>
              <w:showingPlcHdr/>
            </w:sdtPr>
            <w:sdtEndPr/>
            <w:sdtContent>
              <w:r w:rsidR="00EA180D"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06ED6F74" w14:textId="77777777" w:rsidR="00EA180D" w:rsidRPr="008E0D90" w:rsidRDefault="00EA180D">
          <w:pPr>
            <w:pStyle w:val="Header"/>
            <w:spacing w:line="276" w:lineRule="auto"/>
            <w:rPr>
              <w:rFonts w:ascii="Cambria" w:eastAsiaTheme="majorEastAsia" w:hAnsi="Cambria" w:cstheme="majorBidi"/>
              <w:b/>
              <w:bCs/>
              <w:color w:val="4F81BD" w:themeColor="accent1"/>
            </w:rPr>
          </w:pPr>
        </w:p>
      </w:tc>
    </w:tr>
    <w:tr w:rsidR="00EA180D" w:rsidRPr="008E0D90" w14:paraId="01F215DE" w14:textId="77777777" w:rsidTr="005E02CE">
      <w:trPr>
        <w:trHeight w:val="150"/>
      </w:trPr>
      <w:tc>
        <w:tcPr>
          <w:tcW w:w="2389" w:type="pct"/>
          <w:tcBorders>
            <w:top w:val="single" w:sz="4" w:space="0" w:color="4F81BD" w:themeColor="accent1"/>
            <w:left w:val="nil"/>
            <w:bottom w:val="nil"/>
            <w:right w:val="nil"/>
          </w:tcBorders>
        </w:tcPr>
        <w:p w14:paraId="7A5572A2" w14:textId="77777777" w:rsidR="00EA180D" w:rsidRPr="008E0D90" w:rsidRDefault="00EA180D">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B1BB1A7" w14:textId="77777777" w:rsidR="00EA180D" w:rsidRPr="008E0D90" w:rsidRDefault="00EA180D">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07B36CD" w14:textId="77777777" w:rsidR="00EA180D" w:rsidRPr="008E0D90" w:rsidRDefault="00EA180D">
          <w:pPr>
            <w:pStyle w:val="Header"/>
            <w:spacing w:line="276" w:lineRule="auto"/>
            <w:rPr>
              <w:rFonts w:ascii="Cambria" w:eastAsiaTheme="majorEastAsia" w:hAnsi="Cambria" w:cstheme="majorBidi"/>
              <w:b/>
              <w:bCs/>
              <w:color w:val="4F81BD" w:themeColor="accent1"/>
            </w:rPr>
          </w:pPr>
        </w:p>
      </w:tc>
    </w:tr>
  </w:tbl>
  <w:p w14:paraId="3F3D8C63" w14:textId="77777777" w:rsidR="00EA180D" w:rsidRDefault="00EA1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C2C97" w14:textId="7C5833C9" w:rsidR="00EA180D" w:rsidRPr="005E02CE" w:rsidRDefault="00EA180D" w:rsidP="005E02CE">
    <w:pPr>
      <w:pStyle w:val="Header"/>
    </w:pPr>
    <w:r>
      <w:rPr>
        <w:noProof/>
      </w:rPr>
      <w:drawing>
        <wp:anchor distT="0" distB="0" distL="114300" distR="114300" simplePos="0" relativeHeight="251658240" behindDoc="1" locked="1" layoutInCell="1" allowOverlap="1" wp14:anchorId="77759037" wp14:editId="73F1C009">
          <wp:simplePos x="0" y="0"/>
          <wp:positionH relativeFrom="page">
            <wp:posOffset>0</wp:posOffset>
          </wp:positionH>
          <wp:positionV relativeFrom="page">
            <wp:posOffset>0</wp:posOffset>
          </wp:positionV>
          <wp:extent cx="7772728"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Template-with R_AR.eps"/>
                  <pic:cNvPicPr/>
                </pic:nvPicPr>
                <pic:blipFill>
                  <a:blip r:embed="rId1">
                    <a:extLst>
                      <a:ext uri="{28A0092B-C50C-407E-A947-70E740481C1C}">
                        <a14:useLocalDpi xmlns:a14="http://schemas.microsoft.com/office/drawing/2010/main" val="0"/>
                      </a:ext>
                    </a:extLst>
                  </a:blip>
                  <a:stretch>
                    <a:fillRect/>
                  </a:stretch>
                </pic:blipFill>
                <pic:spPr>
                  <a:xfrm>
                    <a:off x="0" y="0"/>
                    <a:ext cx="7772728"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A7F89"/>
    <w:multiLevelType w:val="hybridMultilevel"/>
    <w:tmpl w:val="E84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50B78"/>
    <w:multiLevelType w:val="hybridMultilevel"/>
    <w:tmpl w:val="57DC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82"/>
    <w:rsid w:val="000736A0"/>
    <w:rsid w:val="00095786"/>
    <w:rsid w:val="001731EA"/>
    <w:rsid w:val="00186796"/>
    <w:rsid w:val="001F1786"/>
    <w:rsid w:val="00206B7D"/>
    <w:rsid w:val="002766FA"/>
    <w:rsid w:val="00341D40"/>
    <w:rsid w:val="00374534"/>
    <w:rsid w:val="003D0AD3"/>
    <w:rsid w:val="00412B95"/>
    <w:rsid w:val="00464B64"/>
    <w:rsid w:val="004E40A6"/>
    <w:rsid w:val="00561E72"/>
    <w:rsid w:val="005B5D51"/>
    <w:rsid w:val="005C79A8"/>
    <w:rsid w:val="005E02CE"/>
    <w:rsid w:val="00650556"/>
    <w:rsid w:val="006522D9"/>
    <w:rsid w:val="006C33A8"/>
    <w:rsid w:val="0073088B"/>
    <w:rsid w:val="007A4082"/>
    <w:rsid w:val="00851847"/>
    <w:rsid w:val="008F04BC"/>
    <w:rsid w:val="009043CD"/>
    <w:rsid w:val="009048FA"/>
    <w:rsid w:val="00924200"/>
    <w:rsid w:val="0095194B"/>
    <w:rsid w:val="00C37D17"/>
    <w:rsid w:val="00CD4F78"/>
    <w:rsid w:val="00CD78E2"/>
    <w:rsid w:val="00E841F2"/>
    <w:rsid w:val="00EA180D"/>
    <w:rsid w:val="00EA5BA6"/>
    <w:rsid w:val="00EF618A"/>
    <w:rsid w:val="00F0536D"/>
    <w:rsid w:val="00F467FA"/>
    <w:rsid w:val="00F92F48"/>
    <w:rsid w:val="00FB1B73"/>
    <w:rsid w:val="00FE4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01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D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082"/>
    <w:rPr>
      <w:rFonts w:ascii="Lucida Grande" w:hAnsi="Lucida Grande" w:cs="Lucida Grande"/>
      <w:sz w:val="18"/>
      <w:szCs w:val="18"/>
    </w:rPr>
  </w:style>
  <w:style w:type="paragraph" w:customStyle="1" w:styleId="BasicParagraph">
    <w:name w:val="[Basic Paragraph]"/>
    <w:basedOn w:val="Normal"/>
    <w:uiPriority w:val="99"/>
    <w:rsid w:val="007A408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E02CE"/>
    <w:pPr>
      <w:tabs>
        <w:tab w:val="center" w:pos="4320"/>
        <w:tab w:val="right" w:pos="8640"/>
      </w:tabs>
    </w:pPr>
  </w:style>
  <w:style w:type="character" w:customStyle="1" w:styleId="HeaderChar">
    <w:name w:val="Header Char"/>
    <w:basedOn w:val="DefaultParagraphFont"/>
    <w:link w:val="Header"/>
    <w:uiPriority w:val="99"/>
    <w:rsid w:val="005E02CE"/>
  </w:style>
  <w:style w:type="paragraph" w:styleId="Footer">
    <w:name w:val="footer"/>
    <w:basedOn w:val="Normal"/>
    <w:link w:val="FooterChar"/>
    <w:uiPriority w:val="99"/>
    <w:unhideWhenUsed/>
    <w:rsid w:val="005E02CE"/>
    <w:pPr>
      <w:tabs>
        <w:tab w:val="center" w:pos="4320"/>
        <w:tab w:val="right" w:pos="8640"/>
      </w:tabs>
    </w:pPr>
  </w:style>
  <w:style w:type="character" w:customStyle="1" w:styleId="FooterChar">
    <w:name w:val="Footer Char"/>
    <w:basedOn w:val="DefaultParagraphFont"/>
    <w:link w:val="Footer"/>
    <w:uiPriority w:val="99"/>
    <w:rsid w:val="005E02CE"/>
  </w:style>
  <w:style w:type="paragraph" w:styleId="NoSpacing">
    <w:name w:val="No Spacing"/>
    <w:link w:val="NoSpacingChar"/>
    <w:qFormat/>
    <w:rsid w:val="005E02CE"/>
    <w:rPr>
      <w:rFonts w:ascii="PMingLiU" w:hAnsi="PMingLiU"/>
      <w:sz w:val="22"/>
      <w:szCs w:val="22"/>
    </w:rPr>
  </w:style>
  <w:style w:type="character" w:customStyle="1" w:styleId="NoSpacingChar">
    <w:name w:val="No Spacing Char"/>
    <w:basedOn w:val="DefaultParagraphFont"/>
    <w:link w:val="NoSpacing"/>
    <w:rsid w:val="005E02CE"/>
    <w:rPr>
      <w:rFonts w:ascii="PMingLiU" w:hAnsi="PMingLiU"/>
      <w:sz w:val="22"/>
      <w:szCs w:val="22"/>
    </w:rPr>
  </w:style>
  <w:style w:type="character" w:styleId="Hyperlink">
    <w:name w:val="Hyperlink"/>
    <w:basedOn w:val="DefaultParagraphFont"/>
    <w:uiPriority w:val="99"/>
    <w:unhideWhenUsed/>
    <w:rsid w:val="00924200"/>
    <w:rPr>
      <w:color w:val="0000FF" w:themeColor="hyperlink"/>
      <w:u w:val="single"/>
    </w:rPr>
  </w:style>
  <w:style w:type="paragraph" w:styleId="ListParagraph">
    <w:name w:val="List Paragraph"/>
    <w:basedOn w:val="Normal"/>
    <w:uiPriority w:val="34"/>
    <w:qFormat/>
    <w:rsid w:val="00924200"/>
    <w:pPr>
      <w:ind w:left="720"/>
      <w:contextualSpacing/>
    </w:pPr>
    <w:rPr>
      <w:rFonts w:eastAsiaTheme="minorHAnsi"/>
      <w:sz w:val="22"/>
      <w:szCs w:val="22"/>
    </w:rPr>
  </w:style>
  <w:style w:type="paragraph" w:styleId="BodyText">
    <w:name w:val="Body Text"/>
    <w:basedOn w:val="Normal"/>
    <w:link w:val="BodyTextChar"/>
    <w:uiPriority w:val="1"/>
    <w:qFormat/>
    <w:rsid w:val="00650556"/>
    <w:pPr>
      <w:widowControl w:val="0"/>
      <w:ind w:left="1466" w:hanging="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650556"/>
    <w:rPr>
      <w:rFonts w:ascii="Times New Roman" w:eastAsia="Times New Roman" w:hAnsi="Times New Roman"/>
      <w:sz w:val="23"/>
      <w:szCs w:val="23"/>
    </w:rPr>
  </w:style>
  <w:style w:type="paragraph" w:styleId="NormalWeb">
    <w:name w:val="Normal (Web)"/>
    <w:basedOn w:val="Normal"/>
    <w:uiPriority w:val="99"/>
    <w:unhideWhenUsed/>
    <w:rsid w:val="00CD78E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D78E2"/>
  </w:style>
  <w:style w:type="character" w:customStyle="1" w:styleId="Heading1Char">
    <w:name w:val="Heading 1 Char"/>
    <w:basedOn w:val="DefaultParagraphFont"/>
    <w:link w:val="Heading1"/>
    <w:uiPriority w:val="9"/>
    <w:rsid w:val="00C37D1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D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082"/>
    <w:rPr>
      <w:rFonts w:ascii="Lucida Grande" w:hAnsi="Lucida Grande" w:cs="Lucida Grande"/>
      <w:sz w:val="18"/>
      <w:szCs w:val="18"/>
    </w:rPr>
  </w:style>
  <w:style w:type="paragraph" w:customStyle="1" w:styleId="BasicParagraph">
    <w:name w:val="[Basic Paragraph]"/>
    <w:basedOn w:val="Normal"/>
    <w:uiPriority w:val="99"/>
    <w:rsid w:val="007A408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E02CE"/>
    <w:pPr>
      <w:tabs>
        <w:tab w:val="center" w:pos="4320"/>
        <w:tab w:val="right" w:pos="8640"/>
      </w:tabs>
    </w:pPr>
  </w:style>
  <w:style w:type="character" w:customStyle="1" w:styleId="HeaderChar">
    <w:name w:val="Header Char"/>
    <w:basedOn w:val="DefaultParagraphFont"/>
    <w:link w:val="Header"/>
    <w:uiPriority w:val="99"/>
    <w:rsid w:val="005E02CE"/>
  </w:style>
  <w:style w:type="paragraph" w:styleId="Footer">
    <w:name w:val="footer"/>
    <w:basedOn w:val="Normal"/>
    <w:link w:val="FooterChar"/>
    <w:uiPriority w:val="99"/>
    <w:unhideWhenUsed/>
    <w:rsid w:val="005E02CE"/>
    <w:pPr>
      <w:tabs>
        <w:tab w:val="center" w:pos="4320"/>
        <w:tab w:val="right" w:pos="8640"/>
      </w:tabs>
    </w:pPr>
  </w:style>
  <w:style w:type="character" w:customStyle="1" w:styleId="FooterChar">
    <w:name w:val="Footer Char"/>
    <w:basedOn w:val="DefaultParagraphFont"/>
    <w:link w:val="Footer"/>
    <w:uiPriority w:val="99"/>
    <w:rsid w:val="005E02CE"/>
  </w:style>
  <w:style w:type="paragraph" w:styleId="NoSpacing">
    <w:name w:val="No Spacing"/>
    <w:link w:val="NoSpacingChar"/>
    <w:qFormat/>
    <w:rsid w:val="005E02CE"/>
    <w:rPr>
      <w:rFonts w:ascii="PMingLiU" w:hAnsi="PMingLiU"/>
      <w:sz w:val="22"/>
      <w:szCs w:val="22"/>
    </w:rPr>
  </w:style>
  <w:style w:type="character" w:customStyle="1" w:styleId="NoSpacingChar">
    <w:name w:val="No Spacing Char"/>
    <w:basedOn w:val="DefaultParagraphFont"/>
    <w:link w:val="NoSpacing"/>
    <w:rsid w:val="005E02CE"/>
    <w:rPr>
      <w:rFonts w:ascii="PMingLiU" w:hAnsi="PMingLiU"/>
      <w:sz w:val="22"/>
      <w:szCs w:val="22"/>
    </w:rPr>
  </w:style>
  <w:style w:type="character" w:styleId="Hyperlink">
    <w:name w:val="Hyperlink"/>
    <w:basedOn w:val="DefaultParagraphFont"/>
    <w:uiPriority w:val="99"/>
    <w:unhideWhenUsed/>
    <w:rsid w:val="00924200"/>
    <w:rPr>
      <w:color w:val="0000FF" w:themeColor="hyperlink"/>
      <w:u w:val="single"/>
    </w:rPr>
  </w:style>
  <w:style w:type="paragraph" w:styleId="ListParagraph">
    <w:name w:val="List Paragraph"/>
    <w:basedOn w:val="Normal"/>
    <w:uiPriority w:val="34"/>
    <w:qFormat/>
    <w:rsid w:val="00924200"/>
    <w:pPr>
      <w:ind w:left="720"/>
      <w:contextualSpacing/>
    </w:pPr>
    <w:rPr>
      <w:rFonts w:eastAsiaTheme="minorHAnsi"/>
      <w:sz w:val="22"/>
      <w:szCs w:val="22"/>
    </w:rPr>
  </w:style>
  <w:style w:type="paragraph" w:styleId="BodyText">
    <w:name w:val="Body Text"/>
    <w:basedOn w:val="Normal"/>
    <w:link w:val="BodyTextChar"/>
    <w:uiPriority w:val="1"/>
    <w:qFormat/>
    <w:rsid w:val="00650556"/>
    <w:pPr>
      <w:widowControl w:val="0"/>
      <w:ind w:left="1466" w:hanging="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650556"/>
    <w:rPr>
      <w:rFonts w:ascii="Times New Roman" w:eastAsia="Times New Roman" w:hAnsi="Times New Roman"/>
      <w:sz w:val="23"/>
      <w:szCs w:val="23"/>
    </w:rPr>
  </w:style>
  <w:style w:type="paragraph" w:styleId="NormalWeb">
    <w:name w:val="Normal (Web)"/>
    <w:basedOn w:val="Normal"/>
    <w:uiPriority w:val="99"/>
    <w:unhideWhenUsed/>
    <w:rsid w:val="00CD78E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D78E2"/>
  </w:style>
  <w:style w:type="character" w:customStyle="1" w:styleId="Heading1Char">
    <w:name w:val="Heading 1 Char"/>
    <w:basedOn w:val="DefaultParagraphFont"/>
    <w:link w:val="Heading1"/>
    <w:uiPriority w:val="9"/>
    <w:rsid w:val="00C37D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1232">
      <w:bodyDiv w:val="1"/>
      <w:marLeft w:val="0"/>
      <w:marRight w:val="0"/>
      <w:marTop w:val="0"/>
      <w:marBottom w:val="0"/>
      <w:divBdr>
        <w:top w:val="none" w:sz="0" w:space="0" w:color="auto"/>
        <w:left w:val="none" w:sz="0" w:space="0" w:color="auto"/>
        <w:bottom w:val="none" w:sz="0" w:space="0" w:color="auto"/>
        <w:right w:val="none" w:sz="0" w:space="0" w:color="auto"/>
      </w:divBdr>
    </w:div>
    <w:div w:id="1222329842">
      <w:bodyDiv w:val="1"/>
      <w:marLeft w:val="0"/>
      <w:marRight w:val="0"/>
      <w:marTop w:val="0"/>
      <w:marBottom w:val="0"/>
      <w:divBdr>
        <w:top w:val="none" w:sz="0" w:space="0" w:color="auto"/>
        <w:left w:val="none" w:sz="0" w:space="0" w:color="auto"/>
        <w:bottom w:val="none" w:sz="0" w:space="0" w:color="auto"/>
        <w:right w:val="none" w:sz="0" w:space="0" w:color="auto"/>
      </w:divBdr>
    </w:div>
    <w:div w:id="1965382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ra.org/hom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ncra.org/discoversteno" TargetMode="External"/><Relationship Id="rId4" Type="http://schemas.microsoft.com/office/2007/relationships/stylesWithEffects" Target="stylesWithEffects.xml"/><Relationship Id="rId9" Type="http://schemas.openxmlformats.org/officeDocument/2006/relationships/hyperlink" Target="mailto:pr@ncra.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F9B5497D54DB45BB7A1FCAB08236EE"/>
        <w:category>
          <w:name w:val="General"/>
          <w:gallery w:val="placeholder"/>
        </w:category>
        <w:types>
          <w:type w:val="bbPlcHdr"/>
        </w:types>
        <w:behaviors>
          <w:behavior w:val="content"/>
        </w:behaviors>
        <w:guid w:val="{01798DD4-BE8D-6741-9DE6-9D950B608D6B}"/>
      </w:docPartPr>
      <w:docPartBody>
        <w:p w:rsidR="009C4269" w:rsidRDefault="009C4269" w:rsidP="009C4269">
          <w:pPr>
            <w:pStyle w:val="99F9B5497D54DB45BB7A1FCAB08236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69"/>
    <w:rsid w:val="00135702"/>
    <w:rsid w:val="00281C4A"/>
    <w:rsid w:val="006E5885"/>
    <w:rsid w:val="007A3273"/>
    <w:rsid w:val="008E4265"/>
    <w:rsid w:val="0093778D"/>
    <w:rsid w:val="009C4269"/>
    <w:rsid w:val="00AE3154"/>
    <w:rsid w:val="00DE0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68DDE091521E449103768D034B7103">
    <w:name w:val="EF68DDE091521E449103768D034B7103"/>
    <w:rsid w:val="009C4269"/>
  </w:style>
  <w:style w:type="paragraph" w:customStyle="1" w:styleId="667B1D152B5B4742B2C17B8A3CBF9F8A">
    <w:name w:val="667B1D152B5B4742B2C17B8A3CBF9F8A"/>
    <w:rsid w:val="009C4269"/>
  </w:style>
  <w:style w:type="paragraph" w:customStyle="1" w:styleId="8D23A719296BC5459C8C9B12135D075A">
    <w:name w:val="8D23A719296BC5459C8C9B12135D075A"/>
    <w:rsid w:val="009C4269"/>
  </w:style>
  <w:style w:type="paragraph" w:customStyle="1" w:styleId="394FEBB798B7404BA8B9EDA24787410A">
    <w:name w:val="394FEBB798B7404BA8B9EDA24787410A"/>
    <w:rsid w:val="009C4269"/>
  </w:style>
  <w:style w:type="paragraph" w:customStyle="1" w:styleId="D2EFE3993ECC994BB6C200577B16B9DC">
    <w:name w:val="D2EFE3993ECC994BB6C200577B16B9DC"/>
    <w:rsid w:val="009C4269"/>
  </w:style>
  <w:style w:type="paragraph" w:customStyle="1" w:styleId="566C89F598C1FA4D824CEAB782ED4AC7">
    <w:name w:val="566C89F598C1FA4D824CEAB782ED4AC7"/>
    <w:rsid w:val="009C4269"/>
  </w:style>
  <w:style w:type="paragraph" w:customStyle="1" w:styleId="99F9B5497D54DB45BB7A1FCAB08236EE">
    <w:name w:val="99F9B5497D54DB45BB7A1FCAB08236EE"/>
    <w:rsid w:val="009C4269"/>
  </w:style>
  <w:style w:type="paragraph" w:customStyle="1" w:styleId="9D75962E9DB57F4A84CF61B7D1ACDFC0">
    <w:name w:val="9D75962E9DB57F4A84CF61B7D1ACDFC0"/>
    <w:rsid w:val="009C42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68DDE091521E449103768D034B7103">
    <w:name w:val="EF68DDE091521E449103768D034B7103"/>
    <w:rsid w:val="009C4269"/>
  </w:style>
  <w:style w:type="paragraph" w:customStyle="1" w:styleId="667B1D152B5B4742B2C17B8A3CBF9F8A">
    <w:name w:val="667B1D152B5B4742B2C17B8A3CBF9F8A"/>
    <w:rsid w:val="009C4269"/>
  </w:style>
  <w:style w:type="paragraph" w:customStyle="1" w:styleId="8D23A719296BC5459C8C9B12135D075A">
    <w:name w:val="8D23A719296BC5459C8C9B12135D075A"/>
    <w:rsid w:val="009C4269"/>
  </w:style>
  <w:style w:type="paragraph" w:customStyle="1" w:styleId="394FEBB798B7404BA8B9EDA24787410A">
    <w:name w:val="394FEBB798B7404BA8B9EDA24787410A"/>
    <w:rsid w:val="009C4269"/>
  </w:style>
  <w:style w:type="paragraph" w:customStyle="1" w:styleId="D2EFE3993ECC994BB6C200577B16B9DC">
    <w:name w:val="D2EFE3993ECC994BB6C200577B16B9DC"/>
    <w:rsid w:val="009C4269"/>
  </w:style>
  <w:style w:type="paragraph" w:customStyle="1" w:styleId="566C89F598C1FA4D824CEAB782ED4AC7">
    <w:name w:val="566C89F598C1FA4D824CEAB782ED4AC7"/>
    <w:rsid w:val="009C4269"/>
  </w:style>
  <w:style w:type="paragraph" w:customStyle="1" w:styleId="99F9B5497D54DB45BB7A1FCAB08236EE">
    <w:name w:val="99F9B5497D54DB45BB7A1FCAB08236EE"/>
    <w:rsid w:val="009C4269"/>
  </w:style>
  <w:style w:type="paragraph" w:customStyle="1" w:styleId="9D75962E9DB57F4A84CF61B7D1ACDFC0">
    <w:name w:val="9D75962E9DB57F4A84CF61B7D1ACDFC0"/>
    <w:rsid w:val="009C4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74CCF-09D5-4895-BD95-85EE5FE6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5061</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National Court Reporters Association</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Lundell</dc:creator>
  <cp:lastModifiedBy>Jackie Hippolyte</cp:lastModifiedBy>
  <cp:revision>5</cp:revision>
  <cp:lastPrinted>2015-11-16T20:09:00Z</cp:lastPrinted>
  <dcterms:created xsi:type="dcterms:W3CDTF">2018-09-18T20:28:00Z</dcterms:created>
  <dcterms:modified xsi:type="dcterms:W3CDTF">2018-11-08T20:00:00Z</dcterms:modified>
</cp:coreProperties>
</file>